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76F9" w14:textId="7D98A074" w:rsidR="003D4738" w:rsidRDefault="003D4738" w:rsidP="0069784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4C3C398E" w14:textId="77777777"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064DEF" w14:textId="00C22E03"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2C2AC97C" w14:textId="717E7789" w:rsidR="00123F9C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14:paraId="7C9B4503" w14:textId="0C96730F" w:rsidR="003A1CDE" w:rsidRPr="0001658F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ЗА ДЕЙСТВИЕ 2021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</w:p>
    <w:p w14:paraId="6BB37767" w14:textId="77777777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2C8B0A3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5B0F3AF" w:rsidR="007E379F" w:rsidRPr="00B50AB5" w:rsidRDefault="00123F9C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5F9D1C70"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1327E574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2021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 w:rsidR="00C30403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3290486B" w14:textId="7DBA4436" w:rsidR="004A1000" w:rsidRDefault="008D517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14:paraId="184B9A81" w14:textId="77777777"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8078A8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8078A8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8078A8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4EBF1D4B" w:rsidR="00E314F7" w:rsidRPr="008552E3" w:rsidRDefault="00E314F7" w:rsidP="00C3040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2020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-2021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59082094"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739CC38" w14:textId="560F3771"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B4A7B3" w14:textId="20860E08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6579F292" w14:textId="750820C3"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D873969" w14:textId="03961BB9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7FA8B75D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7EECF57" w14:textId="3829527A" w:rsidR="009E487B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14:paraId="70F557C9" w14:textId="161ED34B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57A43A8" w14:textId="23B8B7DB" w:rsidR="00AC1CF6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D7C73C" w14:textId="77777777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7A7BE7" w14:textId="120D5A6F" w:rsidR="00DA5636" w:rsidRPr="008552E3" w:rsidRDefault="00C30403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държавната администрация.</w:t>
            </w: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3EE13F5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1ACC65" w14:textId="73131A34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20292A" w14:textId="47F091B8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80E5E" w14:textId="0A6E639F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E9C086" w14:textId="757AFDF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98604E" w14:textId="7DCE7C14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8078A8" w14:paraId="2F743AD3" w14:textId="4CB34A1B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164A3E50"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0CFE339B"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14:paraId="2CC0570E" w14:textId="08D9627E" w:rsidR="008E6893" w:rsidRPr="00F87086" w:rsidRDefault="0017594D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5499FC0A"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797CEB1" w14:textId="45509979"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318AA8A3" w14:textId="35E11074" w:rsidR="00E314F7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14:paraId="152EC960" w14:textId="3960A350" w:rsidR="00676667" w:rsidRPr="008552E3" w:rsidRDefault="00546817" w:rsidP="0017594D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 w:rsidR="0017594D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8078A8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645E54EA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90503A4"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D32363" w14:textId="0F41C7CE" w:rsidR="00E314F7" w:rsidRPr="00F87086" w:rsidRDefault="00F87086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5264560"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8078A8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14:paraId="7F06ED5A" w14:textId="02B9CCAE"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74E2A1D7"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8078A8" w14:paraId="221A70DD" w14:textId="496E914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587A3F" w14:textId="5508D45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56BCF1" w14:textId="2F8D2673" w:rsidR="00E314F7" w:rsidRPr="008552E3" w:rsidRDefault="00E314F7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9B65A1" w14:textId="7723B2BE" w:rsidR="00DF6E7A" w:rsidRPr="008552E3" w:rsidRDefault="00DF6E7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96C9E6" w14:textId="17ECEBED" w:rsidR="00E314F7" w:rsidRPr="008552E3" w:rsidRDefault="00E314F7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85B917" w14:textId="7DA401F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C826F6" w14:textId="16134E00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8078A8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8078A8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C9849C3" w14:textId="4AAFFD19" w:rsidR="009E1AC9" w:rsidRPr="008552E3" w:rsidRDefault="009E1AC9" w:rsidP="009730D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в 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952B7E6" w14:textId="62361A5D" w:rsidR="009E1AC9" w:rsidRPr="008552E3" w:rsidRDefault="009730DB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Марек Макнев, заместник-директор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8552E3" w:rsidRPr="008078A8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8078A8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8078A8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бучение на деца и ученици по БДП в системата на 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1DCE5220" w:rsidR="00062BEB" w:rsidRPr="008552E3" w:rsidRDefault="00062BEB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A128F" w:rsidRPr="008552E3" w:rsidRDefault="000A128F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3B458709" w:rsidR="00073904" w:rsidRPr="008552E3" w:rsidRDefault="00073904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6F1A217C" w:rsidR="00A8457E" w:rsidRPr="008552E3" w:rsidRDefault="00A8457E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14:paraId="01F04D7F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F2556F0" w14:textId="575C7F87" w:rsidR="009274CD" w:rsidRPr="008552E3" w:rsidRDefault="009A21D0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обучение с натрупване, при което всяко ниво на обучение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3B96D084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2D9CBE7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506A9109" w14:textId="35013DCC" w:rsidR="00B34AEC" w:rsidRPr="00883935" w:rsidRDefault="0058506A" w:rsidP="00F37F96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3AD4700" w14:textId="79F035B0" w:rsidR="0058506A" w:rsidRPr="008552E3" w:rsidRDefault="00B34AEC" w:rsidP="00B34AEC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7E108218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1F2B9F8B" w:rsidR="00E314F7" w:rsidRPr="008552E3" w:rsidRDefault="00883935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08BE32C2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регулярно за  заседания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  <w:p w14:paraId="2F02D227" w14:textId="27257FB9"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8078A8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2DFB6AE"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6EC7F92C" w14:textId="6A436014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6189479E" w:rsidR="00E314F7" w:rsidRPr="005C1BB2" w:rsidRDefault="00883935" w:rsidP="005C1BB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8552E3" w:rsidRPr="008078A8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6A9E2374"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3248E6AD"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47C022D3" w:rsidR="00D269FF" w:rsidRPr="008552E3" w:rsidRDefault="00953619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8078A8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1ACA1D2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182A9FBF" w14:textId="4731F9E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14:paraId="7BC78381" w14:textId="519B0A59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състезателна</w:t>
            </w:r>
            <w:proofErr w:type="spellEnd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група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C1CFAB2" w14:textId="59AA77EC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учениците</w:t>
            </w:r>
            <w:proofErr w:type="spellEnd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клас</w:t>
            </w:r>
            <w:proofErr w:type="spellEnd"/>
          </w:p>
          <w:p w14:paraId="402EFC51" w14:textId="16F711F4" w:rsidR="00953619" w:rsidRPr="00953619" w:rsidRDefault="00953619" w:rsidP="00953619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927D80" w14:textId="0F6CBCD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FE57BAE" w14:textId="2FEB4B6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6537C1F" w14:textId="144E727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C5F54F7" w14:textId="77777777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28.02.2021 г.;</w:t>
            </w:r>
          </w:p>
          <w:p w14:paraId="6C6FD9A0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28.03.2021 г.;</w:t>
            </w:r>
          </w:p>
          <w:p w14:paraId="19FCAD9D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Областен кръг до 16.05.2021 г.; </w:t>
            </w:r>
          </w:p>
          <w:p w14:paraId="0D9D1576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08126B8D" w14:textId="6F0340FC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04.06. до 06.06.2021 г. </w:t>
            </w:r>
          </w:p>
          <w:p w14:paraId="61C6966E" w14:textId="14A19B7C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20.06.2021 г.</w:t>
            </w:r>
          </w:p>
        </w:tc>
        <w:tc>
          <w:tcPr>
            <w:tcW w:w="2126" w:type="dxa"/>
            <w:shd w:val="clear" w:color="auto" w:fill="auto"/>
          </w:tcPr>
          <w:p w14:paraId="1A85DA19" w14:textId="78E45C59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8078A8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0806CF8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2.1.3.2</w:t>
            </w:r>
          </w:p>
        </w:tc>
        <w:tc>
          <w:tcPr>
            <w:tcW w:w="3969" w:type="dxa"/>
            <w:shd w:val="clear" w:color="auto" w:fill="auto"/>
          </w:tcPr>
          <w:p w14:paraId="77EB2BEE" w14:textId="0BCBB9A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013031" w14:textId="47CE21D3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1492F79A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391F1038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2021 г.</w:t>
            </w:r>
          </w:p>
        </w:tc>
        <w:tc>
          <w:tcPr>
            <w:tcW w:w="2126" w:type="dxa"/>
            <w:shd w:val="clear" w:color="auto" w:fill="auto"/>
          </w:tcPr>
          <w:p w14:paraId="47F4F36A" w14:textId="12CE831E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8078A8" w14:paraId="2166AF83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7A6386FA" w14:textId="342D9F13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14:paraId="573E2313" w14:textId="04EBAE9F" w:rsidR="00953619" w:rsidRPr="008552E3" w:rsidRDefault="00E07D1E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14:paraId="44713BBE" w14:textId="756DE106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414B2B4C" w14:textId="73660105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77BE0A49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7BC8E955" w14:textId="509D7978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2021 г.</w:t>
            </w:r>
          </w:p>
        </w:tc>
        <w:tc>
          <w:tcPr>
            <w:tcW w:w="2126" w:type="dxa"/>
            <w:shd w:val="clear" w:color="auto" w:fill="auto"/>
          </w:tcPr>
          <w:p w14:paraId="65AC6334" w14:textId="79B783FF" w:rsidR="00953619" w:rsidRPr="008552E3" w:rsidRDefault="00E07D1E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8078A8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4ED084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23B2841F" w14:textId="42C97F39" w:rsidR="00953619" w:rsidRPr="008552E3" w:rsidRDefault="00E07D1E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 xml:space="preserve">ЩАБ за координация при природни бедствия, аварии, катастрофи и безопасност на </w:t>
            </w:r>
            <w:r w:rsidRPr="00F87086">
              <w:rPr>
                <w:color w:val="000000" w:themeColor="text1"/>
                <w:szCs w:val="24"/>
              </w:rPr>
              <w:lastRenderedPageBreak/>
              <w:t>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15DFEAD3" w:rsidR="00953619" w:rsidRPr="008552E3" w:rsidRDefault="003D0FBC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 </w:t>
            </w:r>
          </w:p>
        </w:tc>
      </w:tr>
      <w:tr w:rsidR="00953619" w:rsidRPr="008078A8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248DF15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047EF62C"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14:paraId="4F677076" w14:textId="587162F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1EEE781A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6B63033A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47C8ED62" w14:textId="7A4260D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1307BDB3" w:rsidR="00953619" w:rsidRPr="008552E3" w:rsidRDefault="00953619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Докладвана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8078A8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1054F6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2E8C8BF2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39E8C0C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14:paraId="49D6FAC4" w14:textId="4B0A9085" w:rsidR="00953619" w:rsidRPr="008552E3" w:rsidRDefault="003D0FBC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8078A8" w14:paraId="127A1736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BDF0098" w14:textId="56C1A1F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269598" w14:textId="24C28DAB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45C1E8" w14:textId="3B220FB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2CCB61" w14:textId="3CD7BAB2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8329DF" w14:textId="0371B9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EA1D7D" w14:textId="22D93FCF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7092E69D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969" w:type="dxa"/>
            <w:shd w:val="clear" w:color="auto" w:fill="auto"/>
          </w:tcPr>
          <w:p w14:paraId="0A46D380" w14:textId="607D119B" w:rsidR="00953619" w:rsidRPr="008552E3" w:rsidRDefault="00953619" w:rsidP="003D0FB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788FDC00" w14:textId="01DA0734" w:rsidR="00953619" w:rsidRPr="008552E3" w:rsidRDefault="003D0FBC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06FB12C" w14:textId="0DFD2199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>на училищния щаб</w:t>
            </w:r>
          </w:p>
          <w:p w14:paraId="41F7DAE5" w14:textId="79081A0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26654A" w14:textId="371ECABF"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щаба</w:t>
            </w:r>
          </w:p>
          <w:p w14:paraId="5C95566F" w14:textId="397DFDF5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8078A8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6E48497A"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8078A8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58CCE55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761E3DB" w14:textId="454A1EED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CA92CF" w14:textId="4AF84BCE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5B27C983" w:rsidR="001A0D74" w:rsidRPr="008552E3" w:rsidRDefault="001A0D74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1A0D74" w:rsidRPr="008078A8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6EFC0FC2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37B419" w14:textId="053CE7D6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15295920" w:rsidR="001A0D74" w:rsidRPr="008552E3" w:rsidRDefault="0052070F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FF7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3FCC" w14:textId="77777777" w:rsidR="00096FBF" w:rsidRDefault="00096FBF" w:rsidP="00FE7CE0">
      <w:pPr>
        <w:spacing w:after="0" w:line="240" w:lineRule="auto"/>
      </w:pPr>
      <w:r>
        <w:separator/>
      </w:r>
    </w:p>
  </w:endnote>
  <w:endnote w:type="continuationSeparator" w:id="0">
    <w:p w14:paraId="0A7EE923" w14:textId="77777777" w:rsidR="00096FBF" w:rsidRDefault="00096FBF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77F6" w14:textId="77777777" w:rsidR="008078A8" w:rsidRDefault="00807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5E2FCA05" w:rsidR="00123F9C" w:rsidRDefault="00123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817F" w14:textId="77777777" w:rsidR="008078A8" w:rsidRDefault="0080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99F9" w14:textId="77777777" w:rsidR="00096FBF" w:rsidRDefault="00096FBF" w:rsidP="00FE7CE0">
      <w:pPr>
        <w:spacing w:after="0" w:line="240" w:lineRule="auto"/>
      </w:pPr>
      <w:r>
        <w:separator/>
      </w:r>
    </w:p>
  </w:footnote>
  <w:footnote w:type="continuationSeparator" w:id="0">
    <w:p w14:paraId="0272D35F" w14:textId="77777777" w:rsidR="00096FBF" w:rsidRDefault="00096FBF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6FF1" w14:textId="77777777" w:rsidR="008078A8" w:rsidRDefault="00807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74"/>
    </w:tblGrid>
    <w:tr w:rsidR="00123F9C" w:rsidRPr="008078A8" w14:paraId="4691CA76" w14:textId="77777777" w:rsidTr="00123F9C">
      <w:trPr>
        <w:trHeight w:val="968"/>
      </w:trPr>
      <w:tc>
        <w:tcPr>
          <w:tcW w:w="10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391394D1" w14:textId="77777777" w:rsidR="008078A8" w:rsidRPr="008078A8" w:rsidRDefault="008078A8" w:rsidP="008078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val="bg-BG" w:eastAsia="bg-BG"/>
            </w:rPr>
          </w:pPr>
          <w:r w:rsidRPr="008078A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A40981B" wp14:editId="5B1825D0">
                <wp:extent cx="647700" cy="647700"/>
                <wp:effectExtent l="0" t="0" r="0" b="0"/>
                <wp:docPr id="3" name="Picture 3" descr="Hristo-BotevІd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risto-BotevІd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078A8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val="bg-BG" w:eastAsia="bg-BG"/>
            </w:rPr>
            <w:t>ОУ „Христо Ботев” с.Войводово, общ. Хасково</w:t>
          </w:r>
        </w:p>
        <w:p w14:paraId="3F40F695" w14:textId="5A40D4F9" w:rsidR="008078A8" w:rsidRPr="008078A8" w:rsidRDefault="008078A8" w:rsidP="008078A8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28"/>
              <w:lang w:val="ru-RU" w:eastAsia="bg-BG"/>
            </w:rPr>
          </w:pPr>
          <w:r w:rsidRPr="008078A8">
            <w:rPr>
              <w:rFonts w:ascii="Times New Roman" w:eastAsia="Times New Roman" w:hAnsi="Times New Roman" w:cs="Times New Roman"/>
              <w:b/>
              <w:sz w:val="28"/>
              <w:szCs w:val="28"/>
              <w:lang w:val="bg-BG" w:eastAsia="bg-BG"/>
            </w:rPr>
            <w:t xml:space="preserve">                              </w:t>
          </w:r>
          <w:r w:rsidRPr="008078A8">
            <w:rPr>
              <w:rFonts w:ascii="Times New Roman" w:eastAsia="Times New Roman" w:hAnsi="Times New Roman" w:cs="Times New Roman"/>
              <w:b/>
              <w:sz w:val="28"/>
              <w:szCs w:val="28"/>
              <w:lang w:val="ru-RU" w:eastAsia="bg-BG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bg-BG"/>
            </w:rPr>
            <w:t xml:space="preserve">         </w:t>
          </w:r>
          <w:bookmarkStart w:id="0" w:name="_GoBack"/>
          <w:bookmarkEnd w:id="0"/>
          <w:r w:rsidRPr="008078A8">
            <w:rPr>
              <w:rFonts w:ascii="Times New Roman" w:eastAsia="Times New Roman" w:hAnsi="Times New Roman" w:cs="Times New Roman"/>
              <w:b/>
              <w:sz w:val="28"/>
              <w:szCs w:val="28"/>
              <w:lang w:val="ru-RU" w:eastAsia="bg-BG"/>
            </w:rPr>
            <w:t xml:space="preserve">  </w:t>
          </w:r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val="bg-BG" w:eastAsia="bg-BG"/>
            </w:rPr>
            <w:t xml:space="preserve">тел. 03718 2266  </w:t>
          </w:r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eastAsia="bg-BG"/>
            </w:rPr>
            <w:t>GSM</w:t>
          </w:r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val="ru-RU" w:eastAsia="bg-BG"/>
            </w:rPr>
            <w:t xml:space="preserve"> :  0892414486      </w:t>
          </w:r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eastAsia="bg-BG"/>
            </w:rPr>
            <w:t>e</w:t>
          </w:r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val="ru-RU" w:eastAsia="bg-BG"/>
            </w:rPr>
            <w:t>-</w:t>
          </w:r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eastAsia="bg-BG"/>
            </w:rPr>
            <w:t>mail</w:t>
          </w:r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val="ru-RU" w:eastAsia="bg-BG"/>
            </w:rPr>
            <w:t>:</w:t>
          </w:r>
          <w:proofErr w:type="spellStart"/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eastAsia="bg-BG"/>
            </w:rPr>
            <w:t>ou</w:t>
          </w:r>
          <w:proofErr w:type="spellEnd"/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val="ru-RU" w:eastAsia="bg-BG"/>
            </w:rPr>
            <w:t>_</w:t>
          </w:r>
          <w:proofErr w:type="spellStart"/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eastAsia="bg-BG"/>
            </w:rPr>
            <w:t>voivodovo</w:t>
          </w:r>
          <w:proofErr w:type="spellEnd"/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val="ru-RU" w:eastAsia="bg-BG"/>
            </w:rPr>
            <w:t>@</w:t>
          </w:r>
          <w:proofErr w:type="spellStart"/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eastAsia="bg-BG"/>
            </w:rPr>
            <w:t>abv</w:t>
          </w:r>
          <w:proofErr w:type="spellEnd"/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val="ru-RU" w:eastAsia="bg-BG"/>
            </w:rPr>
            <w:t>.</w:t>
          </w:r>
          <w:proofErr w:type="spellStart"/>
          <w:r w:rsidRPr="008078A8">
            <w:rPr>
              <w:rFonts w:ascii="Times New Roman" w:eastAsia="Times New Roman" w:hAnsi="Times New Roman" w:cs="Times New Roman"/>
              <w:b/>
              <w:sz w:val="18"/>
              <w:szCs w:val="28"/>
              <w:lang w:eastAsia="bg-BG"/>
            </w:rPr>
            <w:t>bg</w:t>
          </w:r>
          <w:proofErr w:type="spellEnd"/>
        </w:p>
        <w:p w14:paraId="7DD09930" w14:textId="6858FDF5" w:rsidR="00123F9C" w:rsidRPr="008078A8" w:rsidRDefault="00123F9C" w:rsidP="00123F9C">
          <w:pPr>
            <w:pStyle w:val="NoSpacing"/>
            <w:jc w:val="center"/>
            <w:rPr>
              <w:lang w:val="ru-RU"/>
            </w:rPr>
          </w:pPr>
        </w:p>
      </w:tc>
    </w:tr>
  </w:tbl>
  <w:p w14:paraId="6210ECCD" w14:textId="77777777" w:rsidR="00123F9C" w:rsidRPr="008078A8" w:rsidRDefault="00123F9C" w:rsidP="00123F9C">
    <w:pPr>
      <w:pStyle w:val="Header"/>
      <w:rPr>
        <w:lang w:val="ru-RU"/>
      </w:rPr>
    </w:pPr>
  </w:p>
  <w:p w14:paraId="3E596FCE" w14:textId="77777777" w:rsidR="00123F9C" w:rsidRPr="008078A8" w:rsidRDefault="00123F9C" w:rsidP="00123F9C">
    <w:pPr>
      <w:pStyle w:val="Header"/>
      <w:tabs>
        <w:tab w:val="left" w:pos="2112"/>
      </w:tabs>
      <w:rPr>
        <w:lang w:val="ru-RU"/>
      </w:rPr>
    </w:pPr>
    <w:r w:rsidRPr="008078A8">
      <w:rPr>
        <w:lang w:val="ru-RU"/>
      </w:rPr>
      <w:tab/>
    </w:r>
  </w:p>
  <w:p w14:paraId="17390FBD" w14:textId="77777777" w:rsidR="00123F9C" w:rsidRPr="008078A8" w:rsidRDefault="00123F9C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00E6" w14:textId="77777777" w:rsidR="008078A8" w:rsidRDefault="00807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6FBF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D85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0603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078A8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docId w15:val="{70D9D6FA-4A46-491F-8E62-3333E80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a">
    <w:name w:val="Шрифт на абзаца по подразбиране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6944-1443-4824-8C29-6DAAD5F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VIGLEN</cp:lastModifiedBy>
  <cp:revision>4</cp:revision>
  <dcterms:created xsi:type="dcterms:W3CDTF">2021-03-29T07:46:00Z</dcterms:created>
  <dcterms:modified xsi:type="dcterms:W3CDTF">2021-04-15T07:56:00Z</dcterms:modified>
</cp:coreProperties>
</file>